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561" w:rsidRPr="007A377E" w:rsidRDefault="00A73561" w:rsidP="001F683F">
      <w:pPr>
        <w:jc w:val="center"/>
        <w:rPr>
          <w:b/>
          <w:sz w:val="28"/>
          <w:szCs w:val="28"/>
        </w:rPr>
      </w:pPr>
      <w:r w:rsidRPr="004F7F40">
        <w:rPr>
          <w:rFonts w:hint="eastAsia"/>
          <w:b/>
          <w:sz w:val="28"/>
          <w:szCs w:val="28"/>
        </w:rPr>
        <w:t>解剖学数据库</w:t>
      </w:r>
      <w:r>
        <w:rPr>
          <w:b/>
          <w:sz w:val="28"/>
          <w:szCs w:val="28"/>
        </w:rPr>
        <w:t>Primal P</w:t>
      </w:r>
      <w:r w:rsidRPr="004F7F40">
        <w:rPr>
          <w:b/>
          <w:sz w:val="28"/>
          <w:szCs w:val="28"/>
        </w:rPr>
        <w:t>ictures</w:t>
      </w:r>
      <w:r w:rsidRPr="004F7F40">
        <w:rPr>
          <w:rFonts w:hint="eastAsia"/>
          <w:b/>
          <w:sz w:val="28"/>
          <w:szCs w:val="28"/>
        </w:rPr>
        <w:t>和</w:t>
      </w:r>
      <w:r>
        <w:rPr>
          <w:b/>
          <w:sz w:val="28"/>
          <w:szCs w:val="28"/>
        </w:rPr>
        <w:t>Amir</w:t>
      </w:r>
      <w:r w:rsidRPr="004F7F40">
        <w:rPr>
          <w:b/>
          <w:sz w:val="28"/>
          <w:szCs w:val="28"/>
        </w:rPr>
        <w:t>sy</w:t>
      </w:r>
      <w:r>
        <w:rPr>
          <w:b/>
          <w:sz w:val="28"/>
          <w:szCs w:val="28"/>
        </w:rPr>
        <w:t>s</w:t>
      </w:r>
      <w:r w:rsidRPr="004F7F40">
        <w:rPr>
          <w:rFonts w:hint="eastAsia"/>
          <w:b/>
          <w:sz w:val="28"/>
          <w:szCs w:val="28"/>
        </w:rPr>
        <w:t>数据库</w:t>
      </w:r>
      <w:r>
        <w:rPr>
          <w:rFonts w:hint="eastAsia"/>
          <w:b/>
          <w:sz w:val="28"/>
          <w:szCs w:val="28"/>
        </w:rPr>
        <w:t>试</w:t>
      </w:r>
      <w:r w:rsidRPr="007A377E">
        <w:rPr>
          <w:rFonts w:hint="eastAsia"/>
          <w:b/>
          <w:sz w:val="28"/>
          <w:szCs w:val="28"/>
        </w:rPr>
        <w:t>用通知</w:t>
      </w:r>
    </w:p>
    <w:p w:rsidR="00A73561" w:rsidRDefault="00A73561"/>
    <w:p w:rsidR="00A73561" w:rsidRDefault="00A73561">
      <w:r>
        <w:rPr>
          <w:rFonts w:hint="eastAsia"/>
        </w:rPr>
        <w:t>尊敬的各位老师和同学大家好</w:t>
      </w:r>
      <w:r>
        <w:t>!</w:t>
      </w:r>
    </w:p>
    <w:p w:rsidR="00A73561" w:rsidRDefault="00A73561"/>
    <w:p w:rsidR="00A73561" w:rsidRDefault="00A73561">
      <w:r>
        <w:rPr>
          <w:rFonts w:hint="eastAsia"/>
        </w:rPr>
        <w:t>解剖学数据库</w:t>
      </w:r>
      <w:r>
        <w:t>Primal Pictures</w:t>
      </w:r>
      <w:r>
        <w:rPr>
          <w:rFonts w:hint="eastAsia"/>
        </w:rPr>
        <w:t>和</w:t>
      </w:r>
      <w:r>
        <w:t>Amirsys</w:t>
      </w:r>
      <w:r>
        <w:rPr>
          <w:rFonts w:hint="eastAsia"/>
        </w:rPr>
        <w:t>数据库已于</w:t>
      </w:r>
      <w:r>
        <w:t>2013</w:t>
      </w:r>
      <w:r>
        <w:rPr>
          <w:rFonts w:hint="eastAsia"/>
        </w:rPr>
        <w:t>年</w:t>
      </w:r>
      <w:r>
        <w:t>9</w:t>
      </w:r>
      <w:r>
        <w:rPr>
          <w:rFonts w:hint="eastAsia"/>
        </w:rPr>
        <w:t>月</w:t>
      </w:r>
      <w:r>
        <w:t>6</w:t>
      </w:r>
      <w:r>
        <w:rPr>
          <w:rFonts w:hint="eastAsia"/>
        </w:rPr>
        <w:t>日正式开通。欢迎您的使用！</w:t>
      </w:r>
    </w:p>
    <w:p w:rsidR="00A73561" w:rsidRDefault="00A73561"/>
    <w:p w:rsidR="00A73561" w:rsidRDefault="00A73561" w:rsidP="003554D0">
      <w:r>
        <w:t>Primal</w:t>
      </w:r>
      <w:r>
        <w:rPr>
          <w:rFonts w:hint="eastAsia"/>
        </w:rPr>
        <w:t>是迄今首个最全面准确的</w:t>
      </w:r>
      <w:r>
        <w:t>3</w:t>
      </w:r>
      <w:r>
        <w:rPr>
          <w:rFonts w:hint="eastAsia"/>
        </w:rPr>
        <w:t>维立体解剖学</w:t>
      </w:r>
    </w:p>
    <w:p w:rsidR="00A73561" w:rsidRDefault="00A73561">
      <w:r>
        <w:t xml:space="preserve">Primal Pictures </w:t>
      </w:r>
      <w:r>
        <w:rPr>
          <w:rFonts w:hint="eastAsia"/>
        </w:rPr>
        <w:t>于</w:t>
      </w:r>
      <w:r>
        <w:t xml:space="preserve"> 1991 </w:t>
      </w:r>
      <w:r>
        <w:rPr>
          <w:rFonts w:hint="eastAsia"/>
        </w:rPr>
        <w:t>年建立，并于</w:t>
      </w:r>
      <w:r>
        <w:t xml:space="preserve"> 2003 </w:t>
      </w:r>
      <w:r>
        <w:rPr>
          <w:rFonts w:hint="eastAsia"/>
        </w:rPr>
        <w:t>年推出首个医学级精确的人体解剖</w:t>
      </w:r>
      <w:r>
        <w:t xml:space="preserve"> 3D </w:t>
      </w:r>
      <w:r>
        <w:rPr>
          <w:rFonts w:hint="eastAsia"/>
        </w:rPr>
        <w:t>模型，该模型是</w:t>
      </w:r>
      <w:r w:rsidRPr="003554D0">
        <w:rPr>
          <w:rFonts w:hint="eastAsia"/>
        </w:rPr>
        <w:t>基于可视人体计划的真实人体数据为基础</w:t>
      </w:r>
      <w:r>
        <w:rPr>
          <w:rFonts w:hint="eastAsia"/>
        </w:rPr>
        <w:t>的</w:t>
      </w:r>
      <w:r w:rsidRPr="003554D0">
        <w:rPr>
          <w:rFonts w:hint="eastAsia"/>
        </w:rPr>
        <w:t>模拟尸体</w:t>
      </w:r>
      <w:r>
        <w:rPr>
          <w:rFonts w:hint="eastAsia"/>
        </w:rPr>
        <w:t>。自</w:t>
      </w:r>
      <w:r>
        <w:t xml:space="preserve"> 1996 </w:t>
      </w:r>
      <w:r>
        <w:rPr>
          <w:rFonts w:hint="eastAsia"/>
        </w:rPr>
        <w:t>年以来，</w:t>
      </w:r>
      <w:r>
        <w:t xml:space="preserve">Primal Pictures </w:t>
      </w:r>
      <w:r>
        <w:rPr>
          <w:rFonts w:hint="eastAsia"/>
        </w:rPr>
        <w:t>多次荣获</w:t>
      </w:r>
      <w:r>
        <w:t xml:space="preserve"> BMA</w:t>
      </w:r>
      <w:r>
        <w:rPr>
          <w:rFonts w:hint="eastAsia"/>
        </w:rPr>
        <w:t>（英国医疗协会）图书奖，包括</w:t>
      </w:r>
      <w:r>
        <w:t xml:space="preserve"> 2007 </w:t>
      </w:r>
      <w:r>
        <w:rPr>
          <w:rFonts w:hint="eastAsia"/>
        </w:rPr>
        <w:t>年</w:t>
      </w:r>
      <w:r>
        <w:t xml:space="preserve"> 3D </w:t>
      </w:r>
      <w:r>
        <w:rPr>
          <w:rFonts w:hint="eastAsia"/>
        </w:rPr>
        <w:t>头颈特殊感官及神经解剖学的电子书籍的一等奖。历经</w:t>
      </w:r>
      <w:r>
        <w:t>15</w:t>
      </w:r>
      <w:r>
        <w:rPr>
          <w:rFonts w:hint="eastAsia"/>
        </w:rPr>
        <w:t>年研发，通过</w:t>
      </w:r>
      <w:r>
        <w:t>Primal</w:t>
      </w:r>
      <w:r>
        <w:rPr>
          <w:rFonts w:hint="eastAsia"/>
        </w:rPr>
        <w:t>产生的扫描数据重建，由可视化人体放大，由解剖构造的手势分割来完成。该产品荣膺</w:t>
      </w:r>
      <w:r>
        <w:t>6</w:t>
      </w:r>
      <w:r>
        <w:rPr>
          <w:rFonts w:hint="eastAsia"/>
        </w:rPr>
        <w:t>项</w:t>
      </w:r>
      <w:r>
        <w:t>BMA</w:t>
      </w:r>
      <w:r>
        <w:rPr>
          <w:rFonts w:hint="eastAsia"/>
        </w:rPr>
        <w:t>奖以及美国和欧洲颁发的其它奖项，并获得巨额创新基金。</w:t>
      </w:r>
    </w:p>
    <w:p w:rsidR="00A73561" w:rsidRDefault="00A73561"/>
    <w:p w:rsidR="00A73561" w:rsidRDefault="00A73561" w:rsidP="004F7F40">
      <w:r>
        <w:t xml:space="preserve">AmirsysInc. </w:t>
      </w:r>
      <w:r>
        <w:rPr>
          <w:rFonts w:hint="eastAsia"/>
        </w:rPr>
        <w:t>是放射学、病理学和解剖学领域医疗保健信息创新信息解决方案的领先供应商。其独特的专利技术和含有大量图像的实证性内容，为全球成千上万的医生和保健专业人士提供在线问题解决方案和参考书籍。</w:t>
      </w:r>
    </w:p>
    <w:p w:rsidR="00A73561" w:rsidRDefault="00A73561" w:rsidP="004F7F40">
      <w:pPr>
        <w:autoSpaceDE w:val="0"/>
        <w:autoSpaceDN w:val="0"/>
        <w:adjustRightInd w:val="0"/>
        <w:jc w:val="left"/>
      </w:pPr>
      <w:r w:rsidRPr="004F7F40">
        <w:t>Amirsys</w:t>
      </w:r>
      <w:r w:rsidRPr="004F7F40">
        <w:rPr>
          <w:rFonts w:hint="eastAsia"/>
        </w:rPr>
        <w:t>解剖学参考中心</w:t>
      </w:r>
    </w:p>
    <w:p w:rsidR="00A73561" w:rsidRPr="004338AB" w:rsidRDefault="00A73561" w:rsidP="005B7C3B">
      <w:pPr>
        <w:pStyle w:val="ListParagraph"/>
        <w:numPr>
          <w:ilvl w:val="0"/>
          <w:numId w:val="7"/>
        </w:numPr>
        <w:autoSpaceDE w:val="0"/>
        <w:autoSpaceDN w:val="0"/>
        <w:adjustRightInd w:val="0"/>
        <w:ind w:firstLineChars="0"/>
        <w:jc w:val="left"/>
        <w:rPr>
          <w:color w:val="000000"/>
        </w:rPr>
      </w:pPr>
      <w:r w:rsidRPr="004338AB">
        <w:rPr>
          <w:rFonts w:ascii="HeitiCSEG-Medium-GB" w:eastAsia="HeitiCSEG-Medium-GB" w:cs="HeitiCSEG-Medium-GB" w:hint="eastAsia"/>
          <w:color w:val="000000"/>
          <w:kern w:val="0"/>
          <w:szCs w:val="21"/>
        </w:rPr>
        <w:t>整合所有由金牌解剖学专家和放射学专家和教育工作者编写的解剖学和图像解剖学信息</w:t>
      </w:r>
    </w:p>
    <w:p w:rsidR="00A73561" w:rsidRPr="004338AB" w:rsidRDefault="00A73561" w:rsidP="005B7C3B">
      <w:pPr>
        <w:pStyle w:val="ListParagraph"/>
        <w:numPr>
          <w:ilvl w:val="0"/>
          <w:numId w:val="7"/>
        </w:numPr>
        <w:autoSpaceDE w:val="0"/>
        <w:autoSpaceDN w:val="0"/>
        <w:adjustRightInd w:val="0"/>
        <w:ind w:firstLineChars="0"/>
        <w:jc w:val="left"/>
        <w:rPr>
          <w:rFonts w:ascii="HeitiCSEG-Medium-GB" w:eastAsia="HeitiCSEG-Medium-GB" w:cs="HeitiCSEG-Medium-GB"/>
          <w:color w:val="000000"/>
          <w:kern w:val="0"/>
          <w:szCs w:val="21"/>
        </w:rPr>
      </w:pPr>
      <w:r w:rsidRPr="004338AB">
        <w:rPr>
          <w:rFonts w:ascii="HeitiCSEG-Medium-GB" w:eastAsia="HeitiCSEG-Medium-GB" w:cs="HeitiCSEG-Medium-GB" w:hint="eastAsia"/>
          <w:color w:val="000000"/>
          <w:kern w:val="0"/>
          <w:szCs w:val="21"/>
        </w:rPr>
        <w:t>成千上万个高质量的专利图像：插图、大体照片、放射学图像和组织学图像，代表</w:t>
      </w:r>
      <w:r w:rsidRPr="004338AB">
        <w:rPr>
          <w:rFonts w:ascii="ArialMT" w:eastAsia="HeitiCSEG-Medium-GB" w:hAnsi="ArialMT" w:cs="ArialMT"/>
          <w:color w:val="000000"/>
          <w:kern w:val="0"/>
          <w:szCs w:val="21"/>
        </w:rPr>
        <w:t>15,000</w:t>
      </w:r>
      <w:r w:rsidRPr="004338AB">
        <w:rPr>
          <w:rFonts w:ascii="HeitiCSEG-Medium-GB" w:eastAsia="HeitiCSEG-Medium-GB" w:cs="HeitiCSEG-Medium-GB" w:hint="eastAsia"/>
          <w:color w:val="000000"/>
          <w:kern w:val="0"/>
          <w:szCs w:val="21"/>
        </w:rPr>
        <w:t>个结构、间隙和部位</w:t>
      </w:r>
    </w:p>
    <w:p w:rsidR="00A73561" w:rsidRPr="004338AB" w:rsidRDefault="00A73561" w:rsidP="005B7C3B">
      <w:pPr>
        <w:pStyle w:val="ListParagraph"/>
        <w:numPr>
          <w:ilvl w:val="0"/>
          <w:numId w:val="7"/>
        </w:numPr>
        <w:autoSpaceDE w:val="0"/>
        <w:autoSpaceDN w:val="0"/>
        <w:adjustRightInd w:val="0"/>
        <w:ind w:firstLineChars="0"/>
        <w:jc w:val="left"/>
        <w:rPr>
          <w:rFonts w:ascii="HeitiCSEG-Medium-GB" w:eastAsia="HeitiCSEG-Medium-GB" w:cs="HeitiCSEG-Medium-GB"/>
          <w:color w:val="000000"/>
          <w:kern w:val="0"/>
          <w:szCs w:val="21"/>
        </w:rPr>
      </w:pPr>
      <w:r w:rsidRPr="004338AB">
        <w:rPr>
          <w:rFonts w:ascii="HeitiCSEG-Medium-GB" w:eastAsia="HeitiCSEG-Medium-GB" w:cs="HeitiCSEG-Medium-GB" w:hint="eastAsia"/>
          <w:color w:val="000000"/>
          <w:kern w:val="0"/>
          <w:szCs w:val="21"/>
        </w:rPr>
        <w:t>超过</w:t>
      </w:r>
      <w:r w:rsidRPr="004338AB">
        <w:rPr>
          <w:rFonts w:ascii="ArialMT" w:eastAsia="HeitiCSEG-Medium-GB" w:hAnsi="ArialMT" w:cs="ArialMT"/>
          <w:color w:val="000000"/>
          <w:kern w:val="0"/>
          <w:szCs w:val="21"/>
        </w:rPr>
        <w:t>175</w:t>
      </w:r>
      <w:r w:rsidRPr="004338AB">
        <w:rPr>
          <w:rFonts w:ascii="HeitiCSEG-Medium-GB" w:eastAsia="HeitiCSEG-Medium-GB" w:cs="HeitiCSEG-Medium-GB" w:hint="eastAsia"/>
          <w:color w:val="000000"/>
          <w:kern w:val="0"/>
          <w:szCs w:val="21"/>
        </w:rPr>
        <w:t>个模块覆盖整个身体系统；</w:t>
      </w:r>
      <w:r w:rsidRPr="004338AB">
        <w:rPr>
          <w:rFonts w:ascii="ArialMT" w:eastAsia="HeitiCSEG-Medium-GB" w:hAnsi="ArialMT" w:cs="ArialMT"/>
          <w:color w:val="000000"/>
          <w:kern w:val="0"/>
          <w:szCs w:val="21"/>
        </w:rPr>
        <w:t>90</w:t>
      </w:r>
      <w:r w:rsidRPr="004338AB">
        <w:rPr>
          <w:rFonts w:ascii="HeitiCSEG-Medium-GB" w:eastAsia="HeitiCSEG-Medium-GB" w:cs="HeitiCSEG-Medium-GB" w:hint="eastAsia"/>
          <w:color w:val="000000"/>
          <w:kern w:val="0"/>
          <w:szCs w:val="21"/>
        </w:rPr>
        <w:t>多个模块完整覆盖人体各部位</w:t>
      </w:r>
    </w:p>
    <w:p w:rsidR="00A73561" w:rsidRPr="004338AB" w:rsidRDefault="00A73561" w:rsidP="005B7C3B">
      <w:pPr>
        <w:pStyle w:val="ListParagraph"/>
        <w:numPr>
          <w:ilvl w:val="0"/>
          <w:numId w:val="7"/>
        </w:numPr>
        <w:ind w:firstLineChars="0"/>
        <w:rPr>
          <w:rFonts w:ascii="HeitiCSEG-Medium-GB" w:eastAsia="HeitiCSEG-Medium-GB" w:cs="HeitiCSEG-Medium-GB"/>
          <w:color w:val="000000"/>
          <w:kern w:val="0"/>
          <w:szCs w:val="21"/>
        </w:rPr>
      </w:pPr>
      <w:r w:rsidRPr="004338AB">
        <w:rPr>
          <w:rFonts w:ascii="HeitiCSEG-Medium-GB" w:eastAsia="HeitiCSEG-Medium-GB" w:cs="HeitiCSEG-Medium-GB" w:hint="eastAsia"/>
          <w:color w:val="000000"/>
          <w:kern w:val="0"/>
          <w:szCs w:val="21"/>
        </w:rPr>
        <w:t>普通图像解剖学</w:t>
      </w:r>
      <w:r w:rsidRPr="004338AB">
        <w:rPr>
          <w:rFonts w:ascii="ArialMT" w:eastAsia="HeitiCSEG-Medium-GB" w:hAnsi="ArialMT" w:cs="ArialMT"/>
          <w:color w:val="000000"/>
          <w:kern w:val="0"/>
          <w:szCs w:val="21"/>
        </w:rPr>
        <w:t>-</w:t>
      </w:r>
      <w:r w:rsidRPr="004338AB">
        <w:rPr>
          <w:rFonts w:ascii="HeitiCSEG-Medium-GB" w:eastAsia="HeitiCSEG-Medium-GB" w:cs="HeitiCSEG-Medium-GB" w:hint="eastAsia"/>
          <w:color w:val="000000"/>
          <w:kern w:val="0"/>
          <w:szCs w:val="21"/>
        </w:rPr>
        <w:t>包括针对人体各部位的</w:t>
      </w:r>
      <w:r w:rsidRPr="004338AB">
        <w:rPr>
          <w:rFonts w:ascii="ArialMT" w:eastAsia="HeitiCSEG-Medium-GB" w:hAnsi="ArialMT" w:cs="ArialMT"/>
          <w:color w:val="000000"/>
          <w:kern w:val="0"/>
          <w:szCs w:val="21"/>
        </w:rPr>
        <w:t>CT</w:t>
      </w:r>
      <w:r w:rsidRPr="004338AB">
        <w:rPr>
          <w:rFonts w:ascii="HeitiCSEG-Medium-GB" w:eastAsia="HeitiCSEG-Medium-GB" w:cs="HeitiCSEG-Medium-GB" w:hint="eastAsia"/>
          <w:color w:val="000000"/>
          <w:kern w:val="0"/>
          <w:szCs w:val="21"/>
        </w:rPr>
        <w:t>、</w:t>
      </w:r>
      <w:r w:rsidRPr="004338AB">
        <w:rPr>
          <w:rFonts w:ascii="ArialMT" w:eastAsia="HeitiCSEG-Medium-GB" w:hAnsi="ArialMT" w:cs="ArialMT"/>
          <w:color w:val="000000"/>
          <w:kern w:val="0"/>
          <w:szCs w:val="21"/>
        </w:rPr>
        <w:t>MRI</w:t>
      </w:r>
      <w:r w:rsidRPr="004338AB">
        <w:rPr>
          <w:rFonts w:ascii="HeitiCSEG-Medium-GB" w:eastAsia="HeitiCSEG-Medium-GB" w:cs="HeitiCSEG-Medium-GB" w:hint="eastAsia"/>
          <w:color w:val="000000"/>
          <w:kern w:val="0"/>
          <w:szCs w:val="21"/>
        </w:rPr>
        <w:t>、正常影像和超声波</w:t>
      </w:r>
    </w:p>
    <w:p w:rsidR="00A73561" w:rsidRPr="004338AB" w:rsidRDefault="00A73561" w:rsidP="004F7F40">
      <w:pPr>
        <w:rPr>
          <w:rFonts w:ascii="HeitiCSEG-Medium-GB" w:eastAsia="HeitiCSEG-Medium-GB" w:cs="HeitiCSEG-Medium-GB"/>
          <w:color w:val="000000"/>
          <w:kern w:val="0"/>
          <w:szCs w:val="21"/>
        </w:rPr>
      </w:pPr>
    </w:p>
    <w:p w:rsidR="00A73561" w:rsidRPr="004338AB" w:rsidRDefault="00A73561" w:rsidP="004F7F40">
      <w:pPr>
        <w:rPr>
          <w:rFonts w:ascii="HeitiCSEG-Medium-GB" w:eastAsia="HeitiCSEG-Medium-GB" w:cs="HeitiCSEG-Medium-GB"/>
          <w:color w:val="000000"/>
          <w:kern w:val="0"/>
          <w:szCs w:val="21"/>
        </w:rPr>
      </w:pPr>
      <w:r w:rsidRPr="004338AB">
        <w:rPr>
          <w:rFonts w:ascii="HeitiCSEG-Medium-GB" w:eastAsia="HeitiCSEG-Medium-GB" w:cs="HeitiCSEG-Medium-GB"/>
          <w:color w:val="000000"/>
          <w:kern w:val="0"/>
          <w:szCs w:val="21"/>
        </w:rPr>
        <w:t xml:space="preserve">Amirsys </w:t>
      </w:r>
      <w:r w:rsidRPr="004338AB">
        <w:rPr>
          <w:rFonts w:ascii="HeitiCSEG-Medium-GB" w:eastAsia="HeitiCSEG-Medium-GB" w:cs="HeitiCSEG-Medium-GB" w:hint="eastAsia"/>
          <w:color w:val="000000"/>
          <w:kern w:val="0"/>
          <w:szCs w:val="21"/>
        </w:rPr>
        <w:t>图像参考中心</w:t>
      </w:r>
    </w:p>
    <w:p w:rsidR="00A73561" w:rsidRPr="004338AB" w:rsidRDefault="00A73561" w:rsidP="005B7C3B">
      <w:pPr>
        <w:pStyle w:val="ListParagraph"/>
        <w:numPr>
          <w:ilvl w:val="0"/>
          <w:numId w:val="6"/>
        </w:numPr>
        <w:ind w:firstLineChars="0"/>
        <w:rPr>
          <w:rFonts w:ascii="HeitiCSEG-Medium-GB" w:eastAsia="HeitiCSEG-Medium-GB" w:cs="HeitiCSEG-Medium-GB"/>
          <w:color w:val="000000"/>
          <w:kern w:val="0"/>
          <w:szCs w:val="21"/>
        </w:rPr>
      </w:pPr>
      <w:r w:rsidRPr="004338AB">
        <w:rPr>
          <w:rFonts w:ascii="HeitiCSEG-Medium-GB" w:eastAsia="HeitiCSEG-Medium-GB" w:cs="HeitiCSEG-Medium-GB" w:hint="eastAsia"/>
          <w:color w:val="000000"/>
          <w:kern w:val="0"/>
          <w:szCs w:val="21"/>
        </w:rPr>
        <w:t>超过</w:t>
      </w:r>
      <w:r w:rsidRPr="004338AB">
        <w:rPr>
          <w:rFonts w:ascii="HeitiCSEG-Medium-GB" w:eastAsia="HeitiCSEG-Medium-GB" w:cs="HeitiCSEG-Medium-GB"/>
          <w:color w:val="000000"/>
          <w:kern w:val="0"/>
          <w:szCs w:val="21"/>
        </w:rPr>
        <w:t>4,000</w:t>
      </w:r>
      <w:r w:rsidRPr="004338AB">
        <w:rPr>
          <w:rFonts w:ascii="HeitiCSEG-Medium-GB" w:eastAsia="HeitiCSEG-Medium-GB" w:cs="HeitiCSEG-Medium-GB" w:hint="eastAsia"/>
          <w:color w:val="000000"/>
          <w:kern w:val="0"/>
          <w:szCs w:val="21"/>
        </w:rPr>
        <w:t>个由专家编写的实证性诊断主题</w:t>
      </w:r>
    </w:p>
    <w:p w:rsidR="00A73561" w:rsidRPr="004338AB" w:rsidRDefault="00A73561" w:rsidP="005B7C3B">
      <w:pPr>
        <w:pStyle w:val="ListParagraph"/>
        <w:numPr>
          <w:ilvl w:val="0"/>
          <w:numId w:val="6"/>
        </w:numPr>
        <w:ind w:firstLineChars="0"/>
        <w:rPr>
          <w:rFonts w:ascii="HeitiCSEG-Medium-GB" w:eastAsia="HeitiCSEG-Medium-GB" w:cs="HeitiCSEG-Medium-GB"/>
          <w:color w:val="000000"/>
          <w:kern w:val="0"/>
          <w:szCs w:val="21"/>
        </w:rPr>
      </w:pPr>
      <w:r w:rsidRPr="004338AB">
        <w:rPr>
          <w:rFonts w:ascii="HeitiCSEG-Medium-GB" w:eastAsia="HeitiCSEG-Medium-GB" w:cs="HeitiCSEG-Medium-GB" w:hint="eastAsia"/>
          <w:color w:val="000000"/>
          <w:kern w:val="0"/>
          <w:szCs w:val="21"/>
        </w:rPr>
        <w:t>超过</w:t>
      </w:r>
      <w:r w:rsidRPr="004338AB">
        <w:rPr>
          <w:rFonts w:ascii="HeitiCSEG-Medium-GB" w:eastAsia="HeitiCSEG-Medium-GB" w:cs="HeitiCSEG-Medium-GB"/>
          <w:color w:val="000000"/>
          <w:kern w:val="0"/>
          <w:szCs w:val="21"/>
        </w:rPr>
        <w:t>70,000</w:t>
      </w:r>
      <w:r w:rsidRPr="004338AB">
        <w:rPr>
          <w:rFonts w:ascii="HeitiCSEG-Medium-GB" w:eastAsia="HeitiCSEG-Medium-GB" w:cs="HeitiCSEG-Medium-GB" w:hint="eastAsia"/>
          <w:color w:val="000000"/>
          <w:kern w:val="0"/>
          <w:szCs w:val="21"/>
        </w:rPr>
        <w:t>个具有代表性的</w:t>
      </w:r>
      <w:r w:rsidRPr="004338AB">
        <w:rPr>
          <w:rFonts w:ascii="HeitiCSEG-Medium-GB" w:eastAsia="HeitiCSEG-Medium-GB" w:cs="HeitiCSEG-Medium-GB"/>
          <w:color w:val="000000"/>
          <w:kern w:val="0"/>
          <w:szCs w:val="21"/>
        </w:rPr>
        <w:t xml:space="preserve"> X-</w:t>
      </w:r>
      <w:r w:rsidRPr="004338AB">
        <w:rPr>
          <w:rFonts w:ascii="HeitiCSEG-Medium-GB" w:eastAsia="HeitiCSEG-Medium-GB" w:cs="HeitiCSEG-Medium-GB" w:hint="eastAsia"/>
          <w:color w:val="000000"/>
          <w:kern w:val="0"/>
          <w:szCs w:val="21"/>
        </w:rPr>
        <w:t>射线、</w:t>
      </w:r>
      <w:r w:rsidRPr="004338AB">
        <w:rPr>
          <w:rFonts w:ascii="HeitiCSEG-Medium-GB" w:eastAsia="HeitiCSEG-Medium-GB" w:cs="HeitiCSEG-Medium-GB"/>
          <w:color w:val="000000"/>
          <w:kern w:val="0"/>
          <w:szCs w:val="21"/>
        </w:rPr>
        <w:t>CT</w:t>
      </w:r>
      <w:r w:rsidRPr="004338AB">
        <w:rPr>
          <w:rFonts w:ascii="HeitiCSEG-Medium-GB" w:eastAsia="HeitiCSEG-Medium-GB" w:cs="HeitiCSEG-Medium-GB" w:hint="eastAsia"/>
          <w:color w:val="000000"/>
          <w:kern w:val="0"/>
          <w:szCs w:val="21"/>
        </w:rPr>
        <w:t>、</w:t>
      </w:r>
      <w:r w:rsidRPr="004338AB">
        <w:rPr>
          <w:rFonts w:ascii="HeitiCSEG-Medium-GB" w:eastAsia="HeitiCSEG-Medium-GB" w:cs="HeitiCSEG-Medium-GB"/>
          <w:color w:val="000000"/>
          <w:kern w:val="0"/>
          <w:szCs w:val="21"/>
        </w:rPr>
        <w:t>MRI</w:t>
      </w:r>
      <w:r w:rsidRPr="004338AB">
        <w:rPr>
          <w:rFonts w:ascii="HeitiCSEG-Medium-GB" w:eastAsia="HeitiCSEG-Medium-GB" w:cs="HeitiCSEG-Medium-GB" w:hint="eastAsia"/>
          <w:color w:val="000000"/>
          <w:kern w:val="0"/>
          <w:szCs w:val="21"/>
        </w:rPr>
        <w:t>、超声、全色彩图示和照片</w:t>
      </w:r>
    </w:p>
    <w:p w:rsidR="00A73561" w:rsidRPr="004338AB" w:rsidRDefault="00A73561" w:rsidP="005B7C3B">
      <w:pPr>
        <w:pStyle w:val="ListParagraph"/>
        <w:numPr>
          <w:ilvl w:val="0"/>
          <w:numId w:val="6"/>
        </w:numPr>
        <w:ind w:firstLineChars="0"/>
        <w:rPr>
          <w:rFonts w:ascii="HeitiCSEG-Medium-GB" w:eastAsia="HeitiCSEG-Medium-GB" w:cs="HeitiCSEG-Medium-GB"/>
          <w:color w:val="000000"/>
          <w:kern w:val="0"/>
          <w:szCs w:val="21"/>
        </w:rPr>
      </w:pPr>
      <w:r w:rsidRPr="004338AB">
        <w:rPr>
          <w:rFonts w:ascii="HeitiCSEG-Medium-GB" w:eastAsia="HeitiCSEG-Medium-GB" w:cs="HeitiCSEG-Medium-GB" w:hint="eastAsia"/>
          <w:color w:val="000000"/>
          <w:kern w:val="0"/>
          <w:szCs w:val="21"/>
        </w:rPr>
        <w:t>由图像专家提供的、由专家编写的临床内容并由超过</w:t>
      </w:r>
      <w:r w:rsidRPr="004338AB">
        <w:rPr>
          <w:rFonts w:ascii="HeitiCSEG-Medium-GB" w:eastAsia="HeitiCSEG-Medium-GB" w:cs="HeitiCSEG-Medium-GB"/>
          <w:color w:val="000000"/>
          <w:kern w:val="0"/>
          <w:szCs w:val="21"/>
        </w:rPr>
        <w:t>40,000</w:t>
      </w:r>
      <w:r w:rsidRPr="004338AB">
        <w:rPr>
          <w:rFonts w:ascii="HeitiCSEG-Medium-GB" w:eastAsia="HeitiCSEG-Medium-GB" w:cs="HeitiCSEG-Medium-GB" w:hint="eastAsia"/>
          <w:color w:val="000000"/>
          <w:kern w:val="0"/>
          <w:szCs w:val="21"/>
        </w:rPr>
        <w:t>份期刊文献提供支持</w:t>
      </w:r>
    </w:p>
    <w:p w:rsidR="00A73561" w:rsidRDefault="00A73561" w:rsidP="004F7F40">
      <w:pPr>
        <w:rPr>
          <w:rFonts w:ascii="HeitiCSEG-Medium-GB" w:eastAsia="HeitiCSEG-Medium-GB" w:cs="HeitiCSEG-Medium-GB"/>
          <w:color w:val="000000"/>
          <w:kern w:val="0"/>
          <w:szCs w:val="21"/>
        </w:rPr>
      </w:pPr>
    </w:p>
    <w:p w:rsidR="00A73561" w:rsidRPr="004338AB" w:rsidRDefault="00A73561" w:rsidP="004F7F40">
      <w:pPr>
        <w:rPr>
          <w:rFonts w:ascii="HeitiCSEG-Medium-GB" w:eastAsia="HeitiCSEG-Medium-GB" w:cs="HeitiCSEG-Medium-GB"/>
          <w:color w:val="000000"/>
          <w:kern w:val="0"/>
          <w:szCs w:val="21"/>
        </w:rPr>
      </w:pPr>
      <w:r w:rsidRPr="004338AB">
        <w:rPr>
          <w:rFonts w:ascii="HeitiCSEG-Medium-GB" w:eastAsia="HeitiCSEG-Medium-GB" w:cs="HeitiCSEG-Medium-GB"/>
          <w:color w:val="000000"/>
          <w:kern w:val="0"/>
          <w:szCs w:val="21"/>
        </w:rPr>
        <w:t xml:space="preserve">Amirsys </w:t>
      </w:r>
      <w:r w:rsidRPr="004338AB">
        <w:rPr>
          <w:rFonts w:ascii="HeitiCSEG-Medium-GB" w:eastAsia="HeitiCSEG-Medium-GB" w:cs="HeitiCSEG-Medium-GB" w:hint="eastAsia"/>
          <w:color w:val="000000"/>
          <w:kern w:val="0"/>
          <w:szCs w:val="21"/>
        </w:rPr>
        <w:t>病理学参考中心</w:t>
      </w:r>
    </w:p>
    <w:p w:rsidR="00A73561" w:rsidRPr="004338AB" w:rsidRDefault="00A73561" w:rsidP="005B7C3B">
      <w:pPr>
        <w:pStyle w:val="ListParagraph"/>
        <w:numPr>
          <w:ilvl w:val="0"/>
          <w:numId w:val="5"/>
        </w:numPr>
        <w:ind w:firstLineChars="0"/>
        <w:rPr>
          <w:rFonts w:ascii="HeitiCSEG-Medium-GB" w:eastAsia="HeitiCSEG-Medium-GB" w:cs="HeitiCSEG-Medium-GB"/>
          <w:color w:val="000000"/>
          <w:kern w:val="0"/>
          <w:szCs w:val="21"/>
        </w:rPr>
      </w:pPr>
      <w:r w:rsidRPr="004338AB">
        <w:rPr>
          <w:rFonts w:ascii="HeitiCSEG-Medium-GB" w:eastAsia="HeitiCSEG-Medium-GB" w:cs="HeitiCSEG-Medium-GB" w:hint="eastAsia"/>
          <w:color w:val="000000"/>
          <w:kern w:val="0"/>
          <w:szCs w:val="21"/>
        </w:rPr>
        <w:t>超过</w:t>
      </w:r>
      <w:r w:rsidRPr="004338AB">
        <w:rPr>
          <w:rFonts w:ascii="HeitiCSEG-Medium-GB" w:eastAsia="HeitiCSEG-Medium-GB" w:cs="HeitiCSEG-Medium-GB"/>
          <w:color w:val="000000"/>
          <w:kern w:val="0"/>
          <w:szCs w:val="21"/>
        </w:rPr>
        <w:t>2,100</w:t>
      </w:r>
      <w:r w:rsidRPr="004338AB">
        <w:rPr>
          <w:rFonts w:ascii="HeitiCSEG-Medium-GB" w:eastAsia="HeitiCSEG-Medium-GB" w:cs="HeitiCSEG-Medium-GB" w:hint="eastAsia"/>
          <w:color w:val="000000"/>
          <w:kern w:val="0"/>
          <w:szCs w:val="21"/>
        </w:rPr>
        <w:t>个由期刊文献支持的实证性诊断</w:t>
      </w:r>
    </w:p>
    <w:p w:rsidR="00A73561" w:rsidRPr="004338AB" w:rsidRDefault="00A73561" w:rsidP="005B7C3B">
      <w:pPr>
        <w:pStyle w:val="ListParagraph"/>
        <w:numPr>
          <w:ilvl w:val="0"/>
          <w:numId w:val="5"/>
        </w:numPr>
        <w:ind w:firstLineChars="0"/>
        <w:rPr>
          <w:rFonts w:ascii="HeitiCSEG-Medium-GB" w:eastAsia="HeitiCSEG-Medium-GB" w:cs="HeitiCSEG-Medium-GB"/>
          <w:color w:val="000000"/>
          <w:kern w:val="0"/>
          <w:szCs w:val="21"/>
        </w:rPr>
      </w:pPr>
      <w:r w:rsidRPr="004338AB">
        <w:rPr>
          <w:rFonts w:ascii="HeitiCSEG-Medium-GB" w:eastAsia="HeitiCSEG-Medium-GB" w:cs="HeitiCSEG-Medium-GB" w:hint="eastAsia"/>
          <w:color w:val="000000"/>
          <w:kern w:val="0"/>
          <w:szCs w:val="21"/>
        </w:rPr>
        <w:t>将近</w:t>
      </w:r>
      <w:r w:rsidRPr="004338AB">
        <w:rPr>
          <w:rFonts w:ascii="HeitiCSEG-Medium-GB" w:eastAsia="HeitiCSEG-Medium-GB" w:cs="HeitiCSEG-Medium-GB"/>
          <w:color w:val="000000"/>
          <w:kern w:val="0"/>
          <w:szCs w:val="21"/>
        </w:rPr>
        <w:t>36,000</w:t>
      </w:r>
      <w:r w:rsidRPr="004338AB">
        <w:rPr>
          <w:rFonts w:ascii="HeitiCSEG-Medium-GB" w:eastAsia="HeitiCSEG-Medium-GB" w:cs="HeitiCSEG-Medium-GB" w:hint="eastAsia"/>
          <w:color w:val="000000"/>
          <w:kern w:val="0"/>
          <w:szCs w:val="21"/>
        </w:rPr>
        <w:t>个图像：普通病理学、</w:t>
      </w:r>
      <w:r w:rsidRPr="004338AB">
        <w:rPr>
          <w:rFonts w:ascii="HeitiCSEG-Medium-GB" w:eastAsia="HeitiCSEG-Medium-GB" w:cs="HeitiCSEG-Medium-GB"/>
          <w:color w:val="000000"/>
          <w:kern w:val="0"/>
          <w:szCs w:val="21"/>
        </w:rPr>
        <w:t>H &amp; E</w:t>
      </w:r>
      <w:r w:rsidRPr="004338AB">
        <w:rPr>
          <w:rFonts w:ascii="HeitiCSEG-Medium-GB" w:eastAsia="HeitiCSEG-Medium-GB" w:cs="HeitiCSEG-Medium-GB" w:hint="eastAsia"/>
          <w:color w:val="000000"/>
          <w:kern w:val="0"/>
          <w:szCs w:val="21"/>
        </w:rPr>
        <w:t>、</w:t>
      </w:r>
      <w:r w:rsidRPr="004338AB">
        <w:rPr>
          <w:rFonts w:ascii="HeitiCSEG-Medium-GB" w:eastAsia="HeitiCSEG-Medium-GB" w:cs="HeitiCSEG-Medium-GB"/>
          <w:color w:val="000000"/>
          <w:kern w:val="0"/>
          <w:szCs w:val="21"/>
        </w:rPr>
        <w:t xml:space="preserve">IHC </w:t>
      </w:r>
      <w:r w:rsidRPr="004338AB">
        <w:rPr>
          <w:rFonts w:ascii="HeitiCSEG-Medium-GB" w:eastAsia="HeitiCSEG-Medium-GB" w:cs="HeitiCSEG-Medium-GB" w:hint="eastAsia"/>
          <w:color w:val="000000"/>
          <w:kern w:val="0"/>
          <w:szCs w:val="21"/>
        </w:rPr>
        <w:t>着色、关联图像以及更多</w:t>
      </w:r>
    </w:p>
    <w:p w:rsidR="00A73561" w:rsidRPr="005B7C3B" w:rsidRDefault="00A73561" w:rsidP="005B7C3B">
      <w:pPr>
        <w:pStyle w:val="ListParagraph"/>
        <w:numPr>
          <w:ilvl w:val="0"/>
          <w:numId w:val="5"/>
        </w:numPr>
        <w:ind w:firstLineChars="0"/>
        <w:rPr>
          <w:rFonts w:ascii="HeitiCSEG-Medium-GB" w:eastAsia="HeitiCSEG-Medium-GB" w:cs="HeitiCSEG-Medium-GB"/>
          <w:color w:val="484848"/>
          <w:kern w:val="0"/>
          <w:szCs w:val="21"/>
        </w:rPr>
      </w:pPr>
      <w:r w:rsidRPr="004338AB">
        <w:rPr>
          <w:rFonts w:ascii="HeitiCSEG-Medium-GB" w:eastAsia="HeitiCSEG-Medium-GB" w:cs="HeitiCSEG-Medium-GB" w:hint="eastAsia"/>
          <w:color w:val="000000"/>
          <w:kern w:val="0"/>
          <w:szCs w:val="21"/>
        </w:rPr>
        <w:t>主题包含摘要表格、免疫组织化学列表、染色类型和不同诊断的重点比较</w:t>
      </w:r>
    </w:p>
    <w:p w:rsidR="00A73561" w:rsidRDefault="00A73561"/>
    <w:p w:rsidR="00A73561" w:rsidRDefault="00A73561">
      <w:pPr>
        <w:rPr>
          <w:b/>
        </w:rPr>
      </w:pPr>
      <w:r w:rsidRPr="004338AB">
        <w:rPr>
          <w:rFonts w:hint="eastAsia"/>
          <w:b/>
        </w:rPr>
        <w:t>各数据库资源的直接链接地址：</w:t>
      </w:r>
    </w:p>
    <w:p w:rsidR="00A73561" w:rsidRPr="00D60E11" w:rsidRDefault="00A73561">
      <w:pPr>
        <w:rPr>
          <w:b/>
        </w:rPr>
      </w:pPr>
      <w:r>
        <w:rPr>
          <w:rFonts w:hint="eastAsia"/>
          <w:b/>
        </w:rPr>
        <w:t>解剖学</w:t>
      </w:r>
      <w:r>
        <w:rPr>
          <w:b/>
        </w:rPr>
        <w:t>Primal Pictures</w:t>
      </w:r>
      <w:r>
        <w:rPr>
          <w:rFonts w:hint="eastAsia"/>
          <w:b/>
        </w:rPr>
        <w:t>的试用有两个连接</w:t>
      </w:r>
      <w:r>
        <w:rPr>
          <w:b/>
        </w:rPr>
        <w:t xml:space="preserve">: (Anatomy Premier Library package </w:t>
      </w:r>
      <w:r>
        <w:rPr>
          <w:rFonts w:hint="eastAsia"/>
          <w:b/>
        </w:rPr>
        <w:t>和</w:t>
      </w:r>
      <w:r>
        <w:rPr>
          <w:b/>
        </w:rPr>
        <w:t>APO-</w:t>
      </w:r>
      <w:r>
        <w:rPr>
          <w:rFonts w:hint="eastAsia"/>
          <w:b/>
        </w:rPr>
        <w:t>在线生理解剖学</w:t>
      </w:r>
      <w:r>
        <w:rPr>
          <w:b/>
        </w:rPr>
        <w:t xml:space="preserve"> )</w:t>
      </w:r>
      <w:bookmarkStart w:id="0" w:name="_GoBack"/>
      <w:bookmarkEnd w:id="0"/>
    </w:p>
    <w:p w:rsidR="00A73561" w:rsidRDefault="00A73561">
      <w:r w:rsidRPr="004338AB">
        <w:t>Primal Pictures Anatomy Premier Library Package</w:t>
      </w:r>
    </w:p>
    <w:p w:rsidR="00A73561" w:rsidRDefault="00A73561">
      <w:hyperlink r:id="rId5" w:history="1">
        <w:r w:rsidRPr="0005319A">
          <w:rPr>
            <w:rStyle w:val="Hyperlink"/>
          </w:rPr>
          <w:t>http://ovidsp.ovid.com/ovidweb.cgi?T=JS&amp;NEWS=n&amp;CSC=Y&amp;PAGE=main&amp;D=pps11</w:t>
        </w:r>
      </w:hyperlink>
    </w:p>
    <w:p w:rsidR="00A73561" w:rsidRDefault="00A73561"/>
    <w:p w:rsidR="00A73561" w:rsidRDefault="00A73561">
      <w:r w:rsidRPr="004338AB">
        <w:t>Anatomy &amp; Physiology Online Extended</w:t>
      </w:r>
    </w:p>
    <w:p w:rsidR="00A73561" w:rsidRDefault="00A73561">
      <w:hyperlink r:id="rId6" w:history="1">
        <w:r w:rsidRPr="0005319A">
          <w:rPr>
            <w:rStyle w:val="Hyperlink"/>
          </w:rPr>
          <w:t>http://ovidsp.ovid.com/ovidweb.cgi?T=JS&amp;NEWS=n&amp;CSC=Y&amp;PAGE=main&amp;D=ppax</w:t>
        </w:r>
      </w:hyperlink>
    </w:p>
    <w:p w:rsidR="00A73561" w:rsidRDefault="00A73561"/>
    <w:p w:rsidR="00A73561" w:rsidRDefault="00A73561" w:rsidP="00723CB0">
      <w:pPr>
        <w:rPr>
          <w:rFonts w:eastAsia="Times New Roman"/>
          <w:color w:val="000000"/>
          <w:sz w:val="23"/>
        </w:rPr>
      </w:pPr>
      <w:r>
        <w:rPr>
          <w:rFonts w:eastAsia="Times New Roman"/>
          <w:color w:val="000000"/>
          <w:sz w:val="23"/>
        </w:rPr>
        <w:t>AmirsysImaging Reference Center</w:t>
      </w:r>
    </w:p>
    <w:p w:rsidR="00A73561" w:rsidRDefault="00A73561" w:rsidP="00723CB0">
      <w:pPr>
        <w:rPr>
          <w:color w:val="1F497D"/>
          <w:lang w:val="en-GB"/>
        </w:rPr>
      </w:pPr>
      <w:hyperlink r:id="rId7" w:history="1">
        <w:r>
          <w:rPr>
            <w:rStyle w:val="Hyperlink"/>
            <w:lang w:val="en-GB"/>
          </w:rPr>
          <w:t>http://ovidsp.ovid.com/ovidweb.cgi?T=JS&amp;CSC=y&amp;PAGE=main&amp;NEWS=n&amp;DBC=y&amp;D=amirsys</w:t>
        </w:r>
      </w:hyperlink>
    </w:p>
    <w:p w:rsidR="00A73561" w:rsidRDefault="00A73561" w:rsidP="00723CB0">
      <w:pPr>
        <w:rPr>
          <w:color w:val="1F497D"/>
          <w:lang w:val="en-GB"/>
        </w:rPr>
      </w:pPr>
    </w:p>
    <w:p w:rsidR="00A73561" w:rsidRPr="004338AB" w:rsidRDefault="00A73561" w:rsidP="00723CB0">
      <w:pPr>
        <w:rPr>
          <w:rFonts w:ascii="Trebuchet MS" w:hAnsi="Trebuchet MS"/>
          <w:b/>
          <w:bCs/>
          <w:color w:val="000000"/>
          <w:kern w:val="0"/>
          <w:sz w:val="18"/>
          <w:szCs w:val="18"/>
          <w:lang w:val="en-GB"/>
        </w:rPr>
      </w:pPr>
      <w:r w:rsidRPr="004338AB">
        <w:rPr>
          <w:rFonts w:eastAsia="Times New Roman"/>
          <w:color w:val="000000"/>
          <w:sz w:val="23"/>
        </w:rPr>
        <w:t>Amirsys</w:t>
      </w:r>
      <w:r w:rsidRPr="004338AB">
        <w:rPr>
          <w:rFonts w:ascii="Trebuchet MS" w:hAnsi="Trebuchet MS"/>
          <w:b/>
          <w:bCs/>
          <w:color w:val="000000"/>
          <w:kern w:val="0"/>
          <w:sz w:val="18"/>
          <w:szCs w:val="18"/>
          <w:lang w:val="en-GB"/>
        </w:rPr>
        <w:t>Pathology Reference Center</w:t>
      </w:r>
    </w:p>
    <w:p w:rsidR="00A73561" w:rsidRDefault="00A73561" w:rsidP="00723CB0">
      <w:pPr>
        <w:rPr>
          <w:rFonts w:ascii="Trebuchet MS" w:hAnsi="Trebuchet MS"/>
          <w:b/>
          <w:bCs/>
          <w:color w:val="EE014C"/>
          <w:kern w:val="0"/>
          <w:sz w:val="18"/>
          <w:szCs w:val="18"/>
        </w:rPr>
      </w:pPr>
      <w:hyperlink r:id="rId8" w:history="1">
        <w:r>
          <w:rPr>
            <w:rStyle w:val="Hyperlink"/>
            <w:rFonts w:ascii="Trebuchet MS" w:hAnsi="Trebuchet MS"/>
            <w:b/>
            <w:bCs/>
            <w:kern w:val="0"/>
            <w:sz w:val="18"/>
            <w:szCs w:val="18"/>
          </w:rPr>
          <w:t>http://ovidsp.ovid.com/ovidweb.cgi?T=JS&amp;CSC=y&amp;PAGE=main&amp;NEWS=n&amp;DBC=y&amp;D=ampath</w:t>
        </w:r>
      </w:hyperlink>
    </w:p>
    <w:p w:rsidR="00A73561" w:rsidRDefault="00A73561" w:rsidP="00723CB0">
      <w:pPr>
        <w:rPr>
          <w:rFonts w:ascii="Trebuchet MS" w:hAnsi="Trebuchet MS"/>
          <w:b/>
          <w:bCs/>
          <w:color w:val="EE014C"/>
          <w:kern w:val="0"/>
          <w:sz w:val="18"/>
          <w:szCs w:val="18"/>
        </w:rPr>
      </w:pPr>
    </w:p>
    <w:p w:rsidR="00A73561" w:rsidRPr="004338AB" w:rsidRDefault="00A73561" w:rsidP="00723CB0">
      <w:pPr>
        <w:rPr>
          <w:color w:val="000000"/>
        </w:rPr>
      </w:pPr>
      <w:r w:rsidRPr="004338AB">
        <w:rPr>
          <w:rFonts w:eastAsia="Times New Roman"/>
          <w:color w:val="000000"/>
          <w:sz w:val="23"/>
        </w:rPr>
        <w:t>Amirsys</w:t>
      </w:r>
      <w:r w:rsidRPr="004338AB">
        <w:rPr>
          <w:color w:val="000000"/>
        </w:rPr>
        <w:t>Anatomy Reference Center</w:t>
      </w:r>
    </w:p>
    <w:p w:rsidR="00A73561" w:rsidRDefault="00A73561">
      <w:hyperlink r:id="rId9" w:history="1">
        <w:r w:rsidRPr="0005319A">
          <w:rPr>
            <w:rStyle w:val="Hyperlink"/>
          </w:rPr>
          <w:t>http://ovidsp.ovid.com/ovidweb.cgi?T=JS&amp;NEWS=n&amp;CSC=Y&amp;PAGE=main&amp;D=amanat</w:t>
        </w:r>
      </w:hyperlink>
    </w:p>
    <w:p w:rsidR="00A73561" w:rsidRDefault="00A73561"/>
    <w:p w:rsidR="00A73561" w:rsidRDefault="00A73561" w:rsidP="004338AB">
      <w:r>
        <w:t>OvidSP</w:t>
      </w:r>
      <w:r>
        <w:rPr>
          <w:rFonts w:hint="eastAsia"/>
        </w:rPr>
        <w:t>平台登录地址：</w:t>
      </w:r>
    </w:p>
    <w:p w:rsidR="00A73561" w:rsidRDefault="00A73561" w:rsidP="004338AB">
      <w:pPr>
        <w:rPr>
          <w:rStyle w:val="Hyperlink"/>
        </w:rPr>
      </w:pPr>
      <w:hyperlink r:id="rId10" w:history="1">
        <w:r w:rsidRPr="0077026F">
          <w:rPr>
            <w:rStyle w:val="Hyperlink"/>
          </w:rPr>
          <w:t>http://ovidsp.ovid.com/autologin.html</w:t>
        </w:r>
      </w:hyperlink>
    </w:p>
    <w:p w:rsidR="00A73561" w:rsidRDefault="00A73561" w:rsidP="004338AB">
      <w:r>
        <w:rPr>
          <w:rFonts w:hint="eastAsia"/>
        </w:rPr>
        <w:t>点击此链接即可登陆到</w:t>
      </w:r>
      <w:r>
        <w:t>OVIDSP</w:t>
      </w:r>
      <w:r>
        <w:rPr>
          <w:rFonts w:hint="eastAsia"/>
        </w:rPr>
        <w:t>平台</w:t>
      </w:r>
      <w:r>
        <w:t>,</w:t>
      </w:r>
      <w:r>
        <w:rPr>
          <w:rFonts w:hint="eastAsia"/>
        </w:rPr>
        <w:t>两个试用产品与你们已经订购产品</w:t>
      </w:r>
      <w:r>
        <w:t>LWW</w:t>
      </w:r>
      <w:r>
        <w:rPr>
          <w:rFonts w:hint="eastAsia"/>
        </w:rPr>
        <w:t>期刊库等数据库都在一个平台上</w:t>
      </w:r>
      <w:r>
        <w:t>,</w:t>
      </w:r>
      <w:r>
        <w:rPr>
          <w:rFonts w:hint="eastAsia"/>
        </w:rPr>
        <w:t>即都是上面这个链接地址。</w:t>
      </w:r>
    </w:p>
    <w:p w:rsidR="00A73561" w:rsidRPr="00723CB0" w:rsidRDefault="00A73561" w:rsidP="004338AB">
      <w:pPr>
        <w:widowControl/>
        <w:spacing w:before="100" w:beforeAutospacing="1" w:after="100" w:afterAutospacing="1"/>
        <w:jc w:val="left"/>
        <w:rPr>
          <w:rFonts w:ascii="Trebuchet MS" w:hAnsi="Trebuchet MS" w:cs="宋体"/>
          <w:i/>
          <w:iCs/>
          <w:kern w:val="0"/>
          <w:sz w:val="20"/>
          <w:szCs w:val="18"/>
        </w:rPr>
      </w:pPr>
      <w:r w:rsidRPr="00723CB0">
        <w:rPr>
          <w:rFonts w:ascii="Trebuchet MS" w:hAnsi="Trebuchet MS" w:cs="宋体" w:hint="eastAsia"/>
          <w:i/>
          <w:iCs/>
          <w:kern w:val="0"/>
          <w:sz w:val="20"/>
          <w:szCs w:val="18"/>
        </w:rPr>
        <w:t>点击</w:t>
      </w:r>
      <w:r w:rsidRPr="00723CB0">
        <w:rPr>
          <w:rFonts w:ascii="Trebuchet MS" w:hAnsi="Trebuchet MS" w:cs="宋体"/>
          <w:i/>
          <w:iCs/>
          <w:kern w:val="0"/>
          <w:sz w:val="20"/>
          <w:szCs w:val="18"/>
        </w:rPr>
        <w:t>OvidSP</w:t>
      </w:r>
      <w:r w:rsidRPr="00723CB0">
        <w:rPr>
          <w:rFonts w:ascii="Trebuchet MS" w:hAnsi="Trebuchet MS" w:cs="宋体" w:hint="eastAsia"/>
          <w:i/>
          <w:iCs/>
          <w:kern w:val="0"/>
          <w:sz w:val="20"/>
          <w:szCs w:val="18"/>
        </w:rPr>
        <w:t>浏览条中的</w:t>
      </w:r>
      <w:r w:rsidRPr="00723CB0">
        <w:rPr>
          <w:rFonts w:ascii="Trebuchet MS" w:hAnsi="Trebuchet MS" w:cs="宋体"/>
          <w:i/>
          <w:iCs/>
          <w:kern w:val="0"/>
          <w:sz w:val="20"/>
          <w:szCs w:val="18"/>
        </w:rPr>
        <w:t>External Links</w:t>
      </w:r>
      <w:r w:rsidRPr="00723CB0">
        <w:rPr>
          <w:rFonts w:ascii="Trebuchet MS" w:hAnsi="Trebuchet MS" w:cs="宋体" w:hint="eastAsia"/>
          <w:i/>
          <w:iCs/>
          <w:kern w:val="0"/>
          <w:sz w:val="20"/>
          <w:szCs w:val="18"/>
        </w:rPr>
        <w:t>链接</w:t>
      </w:r>
      <w:r w:rsidRPr="00723CB0">
        <w:rPr>
          <w:rFonts w:ascii="Trebuchet MS" w:hAnsi="Trebuchet MS" w:cs="宋体"/>
          <w:i/>
          <w:iCs/>
          <w:kern w:val="0"/>
          <w:sz w:val="20"/>
          <w:szCs w:val="18"/>
        </w:rPr>
        <w:t xml:space="preserve">, </w:t>
      </w:r>
      <w:r w:rsidRPr="00723CB0">
        <w:rPr>
          <w:rFonts w:ascii="Trebuchet MS" w:hAnsi="Trebuchet MS" w:cs="宋体" w:hint="eastAsia"/>
          <w:i/>
          <w:iCs/>
          <w:kern w:val="0"/>
          <w:sz w:val="20"/>
          <w:szCs w:val="18"/>
        </w:rPr>
        <w:t>从下拉菜单中点击</w:t>
      </w:r>
      <w:r w:rsidRPr="00723CB0">
        <w:rPr>
          <w:rFonts w:ascii="Trebuchet MS" w:hAnsi="Trebuchet MS" w:cs="宋体"/>
          <w:i/>
          <w:iCs/>
          <w:kern w:val="0"/>
          <w:sz w:val="20"/>
          <w:szCs w:val="18"/>
        </w:rPr>
        <w:t>Amirsys</w:t>
      </w:r>
      <w:r>
        <w:rPr>
          <w:rFonts w:ascii="Trebuchet MS" w:hAnsi="Trebuchet MS" w:cs="宋体" w:hint="eastAsia"/>
          <w:i/>
          <w:iCs/>
          <w:kern w:val="0"/>
          <w:sz w:val="20"/>
          <w:szCs w:val="18"/>
        </w:rPr>
        <w:t>（或</w:t>
      </w:r>
      <w:r>
        <w:rPr>
          <w:rFonts w:ascii="Trebuchet MS" w:hAnsi="Trebuchet MS" w:cs="宋体"/>
          <w:i/>
          <w:iCs/>
          <w:kern w:val="0"/>
          <w:sz w:val="20"/>
          <w:szCs w:val="18"/>
        </w:rPr>
        <w:t>Primal</w:t>
      </w:r>
      <w:r>
        <w:rPr>
          <w:rFonts w:ascii="Trebuchet MS" w:hAnsi="Trebuchet MS" w:cs="宋体" w:hint="eastAsia"/>
          <w:i/>
          <w:iCs/>
          <w:kern w:val="0"/>
          <w:sz w:val="20"/>
          <w:szCs w:val="18"/>
        </w:rPr>
        <w:t>）</w:t>
      </w:r>
      <w:r w:rsidRPr="00723CB0">
        <w:rPr>
          <w:rFonts w:ascii="Trebuchet MS" w:hAnsi="Trebuchet MS" w:cs="宋体" w:hint="eastAsia"/>
          <w:i/>
          <w:iCs/>
          <w:kern w:val="0"/>
          <w:sz w:val="20"/>
          <w:szCs w:val="18"/>
        </w:rPr>
        <w:t>，并点击其中一个数据库，即可进入</w:t>
      </w:r>
      <w:r>
        <w:rPr>
          <w:rFonts w:ascii="Trebuchet MS" w:hAnsi="Trebuchet MS" w:cs="宋体" w:hint="eastAsia"/>
          <w:i/>
          <w:iCs/>
          <w:kern w:val="0"/>
          <w:sz w:val="20"/>
          <w:szCs w:val="18"/>
        </w:rPr>
        <w:t>该</w:t>
      </w:r>
      <w:r w:rsidRPr="00723CB0">
        <w:rPr>
          <w:rFonts w:ascii="Trebuchet MS" w:hAnsi="Trebuchet MS" w:cs="宋体" w:hint="eastAsia"/>
          <w:i/>
          <w:iCs/>
          <w:kern w:val="0"/>
          <w:sz w:val="20"/>
          <w:szCs w:val="18"/>
        </w:rPr>
        <w:t>数据库</w:t>
      </w:r>
      <w:r>
        <w:rPr>
          <w:rFonts w:ascii="Trebuchet MS" w:hAnsi="Trebuchet MS" w:cs="宋体" w:hint="eastAsia"/>
          <w:i/>
          <w:iCs/>
          <w:kern w:val="0"/>
          <w:sz w:val="20"/>
          <w:szCs w:val="18"/>
        </w:rPr>
        <w:t>平台</w:t>
      </w:r>
      <w:r w:rsidRPr="00723CB0">
        <w:rPr>
          <w:rFonts w:ascii="Trebuchet MS" w:hAnsi="Trebuchet MS" w:cs="宋体" w:hint="eastAsia"/>
          <w:i/>
          <w:iCs/>
          <w:kern w:val="0"/>
          <w:sz w:val="20"/>
          <w:szCs w:val="18"/>
        </w:rPr>
        <w:t>：</w:t>
      </w:r>
    </w:p>
    <w:p w:rsidR="00A73561" w:rsidRDefault="00A73561" w:rsidP="004338AB">
      <w:r w:rsidRPr="000B704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08.75pt;height:143.25pt;visibility:visible">
            <v:imagedata r:id="rId11" o:title=""/>
          </v:shape>
        </w:pict>
      </w:r>
    </w:p>
    <w:p w:rsidR="00A73561" w:rsidRDefault="00A73561" w:rsidP="004338AB"/>
    <w:p w:rsidR="00A73561" w:rsidRPr="00723CB0" w:rsidRDefault="00A73561"/>
    <w:sectPr w:rsidR="00A73561" w:rsidRPr="00723CB0" w:rsidSect="00DF3BD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HeitiCSEG-Medium-GB">
    <w:altName w:val="宋体"/>
    <w:panose1 w:val="00000000000000000000"/>
    <w:charset w:val="86"/>
    <w:family w:val="auto"/>
    <w:notTrueType/>
    <w:pitch w:val="default"/>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liss2-Light">
    <w:altName w:val="宋体"/>
    <w:panose1 w:val="00000000000000000000"/>
    <w:charset w:val="86"/>
    <w:family w:val="auto"/>
    <w:notTrueType/>
    <w:pitch w:val="default"/>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ArialMT">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C75C0"/>
    <w:multiLevelType w:val="hybridMultilevel"/>
    <w:tmpl w:val="33280E4C"/>
    <w:lvl w:ilvl="0" w:tplc="71C89CB2">
      <w:numFmt w:val="bullet"/>
      <w:lvlText w:val="•"/>
      <w:lvlJc w:val="left"/>
      <w:pPr>
        <w:ind w:left="420" w:hanging="420"/>
      </w:pPr>
      <w:rPr>
        <w:rFonts w:ascii="HeitiCSEG-Medium-GB" w:eastAsia="HeitiCSEG-Medium-GB" w:hAnsi="Calibr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25616E5"/>
    <w:multiLevelType w:val="hybridMultilevel"/>
    <w:tmpl w:val="F80EF0AA"/>
    <w:lvl w:ilvl="0" w:tplc="71C89CB2">
      <w:numFmt w:val="bullet"/>
      <w:lvlText w:val="•"/>
      <w:lvlJc w:val="left"/>
      <w:pPr>
        <w:ind w:left="420" w:hanging="420"/>
      </w:pPr>
      <w:rPr>
        <w:rFonts w:ascii="HeitiCSEG-Medium-GB" w:eastAsia="HeitiCSEG-Medium-GB" w:hAnsi="Calibr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6080582"/>
    <w:multiLevelType w:val="hybridMultilevel"/>
    <w:tmpl w:val="EA7C3286"/>
    <w:lvl w:ilvl="0" w:tplc="71C89CB2">
      <w:numFmt w:val="bullet"/>
      <w:lvlText w:val="•"/>
      <w:lvlJc w:val="left"/>
      <w:pPr>
        <w:ind w:left="420" w:hanging="420"/>
      </w:pPr>
      <w:rPr>
        <w:rFonts w:ascii="HeitiCSEG-Medium-GB" w:eastAsia="HeitiCSEG-Medium-GB" w:hAnsi="Calibr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3AD1251"/>
    <w:multiLevelType w:val="hybridMultilevel"/>
    <w:tmpl w:val="AE00D1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3B3789F"/>
    <w:multiLevelType w:val="hybridMultilevel"/>
    <w:tmpl w:val="8E062866"/>
    <w:lvl w:ilvl="0" w:tplc="71C89CB2">
      <w:numFmt w:val="bullet"/>
      <w:lvlText w:val="•"/>
      <w:lvlJc w:val="left"/>
      <w:pPr>
        <w:ind w:left="630" w:hanging="420"/>
      </w:pPr>
      <w:rPr>
        <w:rFonts w:ascii="HeitiCSEG-Medium-GB" w:eastAsia="HeitiCSEG-Medium-GB" w:hAnsi="Calibri" w:hint="eastAsia"/>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nsid w:val="75853ED8"/>
    <w:multiLevelType w:val="hybridMultilevel"/>
    <w:tmpl w:val="D7961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64D44EB"/>
    <w:multiLevelType w:val="hybridMultilevel"/>
    <w:tmpl w:val="D026CE62"/>
    <w:lvl w:ilvl="0" w:tplc="04090001">
      <w:start w:val="1"/>
      <w:numFmt w:val="bullet"/>
      <w:lvlText w:val=""/>
      <w:lvlJc w:val="left"/>
      <w:pPr>
        <w:ind w:left="420" w:hanging="420"/>
      </w:pPr>
      <w:rPr>
        <w:rFonts w:ascii="Wingdings" w:hAnsi="Wingdings" w:hint="default"/>
      </w:rPr>
    </w:lvl>
    <w:lvl w:ilvl="1" w:tplc="72F456B0">
      <w:numFmt w:val="bullet"/>
      <w:lvlText w:val="•"/>
      <w:lvlJc w:val="left"/>
      <w:pPr>
        <w:ind w:left="780" w:hanging="360"/>
      </w:pPr>
      <w:rPr>
        <w:rFonts w:ascii="Bliss2-Light" w:eastAsia="Bliss2-Light" w:hAnsi="Calibri" w:hint="eastAsia"/>
        <w:color w:val="6CF51E"/>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377E"/>
    <w:rsid w:val="000224B9"/>
    <w:rsid w:val="0005319A"/>
    <w:rsid w:val="000B7040"/>
    <w:rsid w:val="000E7AE1"/>
    <w:rsid w:val="001F683F"/>
    <w:rsid w:val="003554D0"/>
    <w:rsid w:val="00391763"/>
    <w:rsid w:val="00400342"/>
    <w:rsid w:val="004338AB"/>
    <w:rsid w:val="004A017C"/>
    <w:rsid w:val="004F7F40"/>
    <w:rsid w:val="005B7C3B"/>
    <w:rsid w:val="006605B0"/>
    <w:rsid w:val="00723CB0"/>
    <w:rsid w:val="0077026F"/>
    <w:rsid w:val="007A377E"/>
    <w:rsid w:val="007A688A"/>
    <w:rsid w:val="007E5187"/>
    <w:rsid w:val="009E01D2"/>
    <w:rsid w:val="00A73561"/>
    <w:rsid w:val="00B1265A"/>
    <w:rsid w:val="00D16AF3"/>
    <w:rsid w:val="00D60E11"/>
    <w:rsid w:val="00DF3BD7"/>
    <w:rsid w:val="00F417E5"/>
    <w:rsid w:val="00F9434D"/>
    <w:rsid w:val="00FE6CA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BD7"/>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A377E"/>
    <w:rPr>
      <w:rFonts w:cs="Times New Roman"/>
      <w:color w:val="0000FF"/>
      <w:u w:val="single"/>
    </w:rPr>
  </w:style>
  <w:style w:type="paragraph" w:styleId="ListParagraph">
    <w:name w:val="List Paragraph"/>
    <w:basedOn w:val="Normal"/>
    <w:uiPriority w:val="99"/>
    <w:qFormat/>
    <w:rsid w:val="004F7F40"/>
    <w:pPr>
      <w:ind w:firstLineChars="200" w:firstLine="420"/>
    </w:pPr>
  </w:style>
  <w:style w:type="paragraph" w:styleId="NormalWeb">
    <w:name w:val="Normal (Web)"/>
    <w:basedOn w:val="Normal"/>
    <w:uiPriority w:val="99"/>
    <w:semiHidden/>
    <w:rsid w:val="00723CB0"/>
    <w:pPr>
      <w:widowControl/>
      <w:spacing w:before="100" w:beforeAutospacing="1" w:after="100" w:afterAutospacing="1"/>
      <w:jc w:val="left"/>
    </w:pPr>
    <w:rPr>
      <w:rFonts w:ascii="宋体" w:hAnsi="宋体" w:cs="宋体"/>
      <w:kern w:val="0"/>
      <w:sz w:val="24"/>
      <w:szCs w:val="24"/>
    </w:rPr>
  </w:style>
  <w:style w:type="paragraph" w:styleId="BalloonText">
    <w:name w:val="Balloon Text"/>
    <w:basedOn w:val="Normal"/>
    <w:link w:val="BalloonTextChar"/>
    <w:uiPriority w:val="99"/>
    <w:semiHidden/>
    <w:rsid w:val="00723CB0"/>
    <w:rPr>
      <w:sz w:val="16"/>
      <w:szCs w:val="16"/>
    </w:rPr>
  </w:style>
  <w:style w:type="character" w:customStyle="1" w:styleId="BalloonTextChar">
    <w:name w:val="Balloon Text Char"/>
    <w:basedOn w:val="DefaultParagraphFont"/>
    <w:link w:val="BalloonText"/>
    <w:uiPriority w:val="99"/>
    <w:semiHidden/>
    <w:locked/>
    <w:rsid w:val="00723CB0"/>
    <w:rPr>
      <w:rFonts w:cs="Times New Roman"/>
      <w:sz w:val="16"/>
      <w:szCs w:val="16"/>
    </w:rPr>
  </w:style>
</w:styles>
</file>

<file path=word/webSettings.xml><?xml version="1.0" encoding="utf-8"?>
<w:webSettings xmlns:r="http://schemas.openxmlformats.org/officeDocument/2006/relationships" xmlns:w="http://schemas.openxmlformats.org/wordprocessingml/2006/main">
  <w:divs>
    <w:div w:id="1677685729">
      <w:marLeft w:val="0"/>
      <w:marRight w:val="0"/>
      <w:marTop w:val="0"/>
      <w:marBottom w:val="0"/>
      <w:divBdr>
        <w:top w:val="none" w:sz="0" w:space="0" w:color="auto"/>
        <w:left w:val="none" w:sz="0" w:space="0" w:color="auto"/>
        <w:bottom w:val="none" w:sz="0" w:space="0" w:color="auto"/>
        <w:right w:val="none" w:sz="0" w:space="0" w:color="auto"/>
      </w:divBdr>
    </w:div>
    <w:div w:id="1677685731">
      <w:marLeft w:val="0"/>
      <w:marRight w:val="0"/>
      <w:marTop w:val="0"/>
      <w:marBottom w:val="0"/>
      <w:divBdr>
        <w:top w:val="none" w:sz="0" w:space="0" w:color="auto"/>
        <w:left w:val="none" w:sz="0" w:space="0" w:color="auto"/>
        <w:bottom w:val="none" w:sz="0" w:space="0" w:color="auto"/>
        <w:right w:val="none" w:sz="0" w:space="0" w:color="auto"/>
      </w:divBdr>
      <w:divsChild>
        <w:div w:id="1677685730">
          <w:marLeft w:val="0"/>
          <w:marRight w:val="0"/>
          <w:marTop w:val="0"/>
          <w:marBottom w:val="0"/>
          <w:divBdr>
            <w:top w:val="none" w:sz="0" w:space="0" w:color="auto"/>
            <w:left w:val="none" w:sz="0" w:space="0" w:color="auto"/>
            <w:bottom w:val="none" w:sz="0" w:space="0" w:color="auto"/>
            <w:right w:val="none" w:sz="0" w:space="0" w:color="auto"/>
          </w:divBdr>
          <w:divsChild>
            <w:div w:id="1677685727">
              <w:marLeft w:val="0"/>
              <w:marRight w:val="0"/>
              <w:marTop w:val="0"/>
              <w:marBottom w:val="0"/>
              <w:divBdr>
                <w:top w:val="none" w:sz="0" w:space="0" w:color="auto"/>
                <w:left w:val="none" w:sz="0" w:space="0" w:color="auto"/>
                <w:bottom w:val="none" w:sz="0" w:space="0" w:color="auto"/>
                <w:right w:val="none" w:sz="0" w:space="0" w:color="auto"/>
              </w:divBdr>
              <w:divsChild>
                <w:div w:id="1677685726">
                  <w:marLeft w:val="0"/>
                  <w:marRight w:val="0"/>
                  <w:marTop w:val="0"/>
                  <w:marBottom w:val="0"/>
                  <w:divBdr>
                    <w:top w:val="none" w:sz="0" w:space="0" w:color="auto"/>
                    <w:left w:val="none" w:sz="0" w:space="0" w:color="auto"/>
                    <w:bottom w:val="none" w:sz="0" w:space="0" w:color="auto"/>
                    <w:right w:val="none" w:sz="0" w:space="0" w:color="auto"/>
                  </w:divBdr>
                  <w:divsChild>
                    <w:div w:id="167768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vidsp.ovid.com/ovidweb.cgi?T=JS&amp;CSC=y&amp;PAGE=main&amp;NEWS=n&amp;DBC=y&amp;D=ampat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vidsp.ovid.com/ovidweb.cgi?T=JS&amp;CSC=y&amp;PAGE=main&amp;NEWS=n&amp;DBC=y&amp;D=amirsy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vidsp.ovid.com/ovidweb.cgi?T=JS&amp;NEWS=n&amp;CSC=Y&amp;PAGE=main&amp;D=ppax" TargetMode="External"/><Relationship Id="rId11" Type="http://schemas.openxmlformats.org/officeDocument/2006/relationships/image" Target="media/image1.png"/><Relationship Id="rId5" Type="http://schemas.openxmlformats.org/officeDocument/2006/relationships/hyperlink" Target="http://ovidsp.ovid.com/ovidweb.cgi?T=JS&amp;NEWS=n&amp;CSC=Y&amp;PAGE=main&amp;D=pps11" TargetMode="External"/><Relationship Id="rId10" Type="http://schemas.openxmlformats.org/officeDocument/2006/relationships/hyperlink" Target="http://ovidsp.ovid.com/autologin.html" TargetMode="External"/><Relationship Id="rId4" Type="http://schemas.openxmlformats.org/officeDocument/2006/relationships/webSettings" Target="webSettings.xml"/><Relationship Id="rId9" Type="http://schemas.openxmlformats.org/officeDocument/2006/relationships/hyperlink" Target="http://ovidsp.ovid.com/ovidweb.cgi?T=JS&amp;NEWS=n&amp;CSC=Y&amp;PAGE=main&amp;D=aman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334</Words>
  <Characters>1909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Meng Han</dc:creator>
  <cp:keywords/>
  <dc:description/>
  <cp:lastModifiedBy>雨林木风</cp:lastModifiedBy>
  <cp:revision>3</cp:revision>
  <dcterms:created xsi:type="dcterms:W3CDTF">2013-09-06T05:44:00Z</dcterms:created>
  <dcterms:modified xsi:type="dcterms:W3CDTF">2009-01-15T08:01:00Z</dcterms:modified>
</cp:coreProperties>
</file>